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1484" w:rsidRPr="006F772A" w:rsidRDefault="006F772A" w:rsidP="00132817">
      <w:pPr>
        <w:pStyle w:val="Titre"/>
        <w:rPr>
          <w:lang w:val="fr-FR"/>
        </w:rPr>
      </w:pPr>
      <w:bookmarkStart w:id="0" w:name="_GoBack"/>
      <w:bookmarkEnd w:id="0"/>
      <w:proofErr w:type="spellStart"/>
      <w:r w:rsidRPr="006F772A">
        <w:rPr>
          <w:lang w:val="fr-FR"/>
        </w:rPr>
        <w:t>ImaBioGreen</w:t>
      </w:r>
      <w:proofErr w:type="spellEnd"/>
    </w:p>
    <w:p w:rsidR="006F772A" w:rsidRPr="006F772A" w:rsidRDefault="006F772A">
      <w:pPr>
        <w:rPr>
          <w:lang w:val="fr-FR"/>
        </w:rPr>
      </w:pPr>
      <w:r w:rsidRPr="006F772A">
        <w:rPr>
          <w:lang w:val="fr-FR"/>
        </w:rPr>
        <w:t>Visioconférence du lundi6 juillet</w:t>
      </w:r>
    </w:p>
    <w:p w:rsidR="006F772A" w:rsidRPr="006F772A" w:rsidRDefault="006F772A">
      <w:pPr>
        <w:rPr>
          <w:lang w:val="fr-FR"/>
        </w:rPr>
      </w:pPr>
    </w:p>
    <w:p w:rsidR="006F772A" w:rsidRPr="00BB7ECF" w:rsidRDefault="006F772A">
      <w:pPr>
        <w:rPr>
          <w:u w:val="single"/>
          <w:lang w:val="fr-FR"/>
        </w:rPr>
      </w:pPr>
      <w:r w:rsidRPr="00BB7ECF">
        <w:rPr>
          <w:u w:val="single"/>
          <w:lang w:val="fr-FR"/>
        </w:rPr>
        <w:t>Présents</w:t>
      </w:r>
    </w:p>
    <w:p w:rsidR="006F772A" w:rsidRPr="006F772A" w:rsidRDefault="006F772A">
      <w:pPr>
        <w:rPr>
          <w:lang w:val="fr-FR"/>
        </w:rPr>
      </w:pPr>
      <w:r w:rsidRPr="006F772A">
        <w:rPr>
          <w:lang w:val="fr-FR"/>
        </w:rPr>
        <w:t xml:space="preserve">Anne </w:t>
      </w:r>
      <w:proofErr w:type="spellStart"/>
      <w:r w:rsidRPr="006F772A">
        <w:rPr>
          <w:lang w:val="fr-FR"/>
        </w:rPr>
        <w:t>Cantereau</w:t>
      </w:r>
      <w:proofErr w:type="spellEnd"/>
      <w:r w:rsidRPr="006F772A">
        <w:rPr>
          <w:lang w:val="fr-FR"/>
        </w:rPr>
        <w:t xml:space="preserve">, Pierre Bon, Bertrand Simon, Dorian </w:t>
      </w:r>
      <w:proofErr w:type="spellStart"/>
      <w:r w:rsidRPr="006F772A">
        <w:rPr>
          <w:lang w:val="fr-FR"/>
        </w:rPr>
        <w:t>Champelovier</w:t>
      </w:r>
      <w:proofErr w:type="spellEnd"/>
      <w:r w:rsidRPr="006F772A">
        <w:rPr>
          <w:lang w:val="fr-FR"/>
        </w:rPr>
        <w:t>, Nicolas Lebas, Alessandro Furlan, Gaëlle Recher</w:t>
      </w:r>
    </w:p>
    <w:p w:rsidR="006F772A" w:rsidRPr="006F772A" w:rsidRDefault="006F772A">
      <w:pPr>
        <w:rPr>
          <w:lang w:val="fr-FR"/>
        </w:rPr>
      </w:pPr>
    </w:p>
    <w:p w:rsidR="006F772A" w:rsidRPr="00BB7ECF" w:rsidRDefault="006F772A">
      <w:pPr>
        <w:rPr>
          <w:u w:val="single"/>
          <w:lang w:val="fr-FR"/>
        </w:rPr>
      </w:pPr>
      <w:r w:rsidRPr="00BB7ECF">
        <w:rPr>
          <w:u w:val="single"/>
          <w:lang w:val="fr-FR"/>
        </w:rPr>
        <w:t xml:space="preserve">Non </w:t>
      </w:r>
      <w:proofErr w:type="spellStart"/>
      <w:r w:rsidRPr="00BB7ECF">
        <w:rPr>
          <w:u w:val="single"/>
          <w:lang w:val="fr-FR"/>
        </w:rPr>
        <w:t>presents</w:t>
      </w:r>
      <w:proofErr w:type="spellEnd"/>
      <w:r w:rsidRPr="00BB7ECF">
        <w:rPr>
          <w:u w:val="single"/>
          <w:lang w:val="fr-FR"/>
        </w:rPr>
        <w:t xml:space="preserve"> mais impliqués</w:t>
      </w:r>
    </w:p>
    <w:p w:rsidR="006F772A" w:rsidRPr="006F772A" w:rsidRDefault="006F772A">
      <w:pPr>
        <w:rPr>
          <w:lang w:val="fr-FR"/>
        </w:rPr>
      </w:pPr>
      <w:r w:rsidRPr="006F772A">
        <w:rPr>
          <w:lang w:val="fr-FR"/>
        </w:rPr>
        <w:t xml:space="preserve">Tristan </w:t>
      </w:r>
      <w:proofErr w:type="spellStart"/>
      <w:r w:rsidRPr="006F772A">
        <w:rPr>
          <w:lang w:val="fr-FR"/>
        </w:rPr>
        <w:t>Piolot</w:t>
      </w:r>
      <w:proofErr w:type="spellEnd"/>
      <w:r w:rsidRPr="006F772A">
        <w:rPr>
          <w:lang w:val="fr-FR"/>
        </w:rPr>
        <w:t xml:space="preserve">, Magali </w:t>
      </w:r>
      <w:proofErr w:type="spellStart"/>
      <w:r w:rsidRPr="006F772A">
        <w:rPr>
          <w:lang w:val="fr-FR"/>
        </w:rPr>
        <w:t>Fradet</w:t>
      </w:r>
      <w:proofErr w:type="spellEnd"/>
      <w:r w:rsidRPr="006F772A">
        <w:rPr>
          <w:lang w:val="fr-FR"/>
        </w:rPr>
        <w:t>, Julien Dumont (en tant que webmaster)</w:t>
      </w:r>
    </w:p>
    <w:p w:rsidR="006F772A" w:rsidRPr="006F772A" w:rsidRDefault="006F772A">
      <w:pPr>
        <w:rPr>
          <w:lang w:val="fr-FR"/>
        </w:rPr>
      </w:pPr>
    </w:p>
    <w:p w:rsidR="006F772A" w:rsidRPr="006F772A" w:rsidRDefault="006F772A" w:rsidP="00132817">
      <w:pPr>
        <w:pStyle w:val="Titre1"/>
        <w:rPr>
          <w:lang w:val="fr-FR"/>
        </w:rPr>
      </w:pPr>
      <w:r w:rsidRPr="006F772A">
        <w:rPr>
          <w:lang w:val="fr-FR"/>
        </w:rPr>
        <w:t>Bilan Carbone</w:t>
      </w:r>
    </w:p>
    <w:p w:rsidR="006F772A" w:rsidRDefault="006F772A">
      <w:pPr>
        <w:rPr>
          <w:lang w:val="fr-FR"/>
        </w:rPr>
      </w:pPr>
      <w:r w:rsidRPr="006F772A">
        <w:rPr>
          <w:lang w:val="fr-FR"/>
        </w:rPr>
        <w:t xml:space="preserve">Contacter </w:t>
      </w:r>
      <w:r w:rsidR="00BB7ECF">
        <w:rPr>
          <w:lang w:val="fr-FR"/>
        </w:rPr>
        <w:t>« </w:t>
      </w:r>
      <w:r>
        <w:rPr>
          <w:lang w:val="fr-FR"/>
        </w:rPr>
        <w:t>Labo 1.5</w:t>
      </w:r>
      <w:r w:rsidR="00BB7ECF">
        <w:rPr>
          <w:lang w:val="fr-FR"/>
        </w:rPr>
        <w:t> »</w:t>
      </w:r>
      <w:r>
        <w:rPr>
          <w:lang w:val="fr-FR"/>
        </w:rPr>
        <w:t xml:space="preserve"> pour s’affilier</w:t>
      </w:r>
    </w:p>
    <w:p w:rsidR="006F772A" w:rsidRDefault="00132817">
      <w:pPr>
        <w:rPr>
          <w:lang w:val="fr-FR"/>
        </w:rPr>
      </w:pPr>
      <w:r>
        <w:rPr>
          <w:lang w:val="fr-FR"/>
        </w:rPr>
        <w:t>Recenser, calculer, compenser</w:t>
      </w:r>
    </w:p>
    <w:p w:rsidR="006F772A" w:rsidRDefault="006F772A">
      <w:pPr>
        <w:rPr>
          <w:lang w:val="fr-FR"/>
        </w:rPr>
      </w:pPr>
      <w:r>
        <w:rPr>
          <w:lang w:val="fr-FR"/>
        </w:rPr>
        <w:t>Norme 50001 : mesures des émanations (notamment des fluides)</w:t>
      </w:r>
    </w:p>
    <w:p w:rsidR="006F772A" w:rsidRDefault="006F772A">
      <w:pPr>
        <w:rPr>
          <w:lang w:val="fr-FR"/>
        </w:rPr>
      </w:pPr>
      <w:r>
        <w:rPr>
          <w:lang w:val="fr-FR"/>
        </w:rPr>
        <w:t>Contacter les industriels notamment pour leur demander afin de lister leurs actions et démarche</w:t>
      </w:r>
      <w:r w:rsidR="00132817">
        <w:rPr>
          <w:lang w:val="fr-FR"/>
        </w:rPr>
        <w:t xml:space="preserve">s. </w:t>
      </w:r>
      <w:r>
        <w:rPr>
          <w:lang w:val="fr-FR"/>
        </w:rPr>
        <w:t xml:space="preserve">A priori essayent déjà d’être économes énergétiquement pour des raisons économiques </w:t>
      </w:r>
      <w:r w:rsidRPr="006F772A">
        <w:rPr>
          <w:lang w:val="fr-FR"/>
        </w:rPr>
        <w:sym w:font="Wingdings" w:char="F0E0"/>
      </w:r>
      <w:r>
        <w:rPr>
          <w:lang w:val="fr-FR"/>
        </w:rPr>
        <w:t xml:space="preserve"> motivations supplémentaires ? image ?</w:t>
      </w:r>
    </w:p>
    <w:p w:rsidR="006F772A" w:rsidRDefault="006F772A">
      <w:pPr>
        <w:rPr>
          <w:lang w:val="fr-FR"/>
        </w:rPr>
      </w:pPr>
    </w:p>
    <w:p w:rsidR="006F772A" w:rsidRDefault="006F772A" w:rsidP="00132817">
      <w:pPr>
        <w:pStyle w:val="Titre1"/>
        <w:rPr>
          <w:lang w:val="fr-FR"/>
        </w:rPr>
      </w:pPr>
      <w:r>
        <w:rPr>
          <w:lang w:val="fr-FR"/>
        </w:rPr>
        <w:t>Transport</w:t>
      </w:r>
    </w:p>
    <w:p w:rsidR="006F772A" w:rsidRDefault="006F772A" w:rsidP="00132817">
      <w:pPr>
        <w:pStyle w:val="Titre2"/>
        <w:rPr>
          <w:lang w:val="fr-FR"/>
        </w:rPr>
      </w:pPr>
      <w:r>
        <w:rPr>
          <w:lang w:val="fr-FR"/>
        </w:rPr>
        <w:t>Vis à vis des industriels :</w:t>
      </w:r>
    </w:p>
    <w:p w:rsidR="006F772A" w:rsidRDefault="006F772A">
      <w:pPr>
        <w:rPr>
          <w:lang w:val="fr-FR"/>
        </w:rPr>
      </w:pPr>
      <w:r>
        <w:rPr>
          <w:lang w:val="fr-FR"/>
        </w:rPr>
        <w:t>Grouper au maximum leurs envois, contracter auprès d’opérateurs vertueux (à la fois du point de vue de l’écologie, mais aussi des conditions de travails des chauffeurs)</w:t>
      </w:r>
    </w:p>
    <w:p w:rsidR="006F772A" w:rsidRDefault="006F772A">
      <w:pPr>
        <w:rPr>
          <w:lang w:val="fr-FR"/>
        </w:rPr>
      </w:pPr>
      <w:r>
        <w:rPr>
          <w:lang w:val="fr-FR"/>
        </w:rPr>
        <w:t>A la fois pour les envois principaux initiaux (semi-remorques pour transporter les microscopes, lasers et tables), mais aussi pour toutes les pièces amenées au fur et à mesure des demandes ponctuelles (chauffeurs-livreurs pour petites pièces – coût important du dernier kilomètre)</w:t>
      </w:r>
    </w:p>
    <w:p w:rsidR="006F772A" w:rsidRDefault="006F772A" w:rsidP="00132817">
      <w:pPr>
        <w:pStyle w:val="Titre2"/>
        <w:rPr>
          <w:lang w:val="fr-FR"/>
        </w:rPr>
      </w:pPr>
      <w:r>
        <w:rPr>
          <w:lang w:val="fr-FR"/>
        </w:rPr>
        <w:t>Vis à vis des participants </w:t>
      </w:r>
      <w:r w:rsidR="00180DD8">
        <w:rPr>
          <w:lang w:val="fr-FR"/>
        </w:rPr>
        <w:t>(individuels académiques speakers représentants des tutelles et ou institutions…)</w:t>
      </w:r>
    </w:p>
    <w:p w:rsidR="006F772A" w:rsidRDefault="006F772A">
      <w:pPr>
        <w:rPr>
          <w:lang w:val="fr-FR"/>
        </w:rPr>
      </w:pPr>
      <w:r>
        <w:rPr>
          <w:lang w:val="fr-FR"/>
        </w:rPr>
        <w:t xml:space="preserve">Lors de l’inscription : proposer une case à cocher qui indique que le participant s’engage lors de la réservation de ses titres de transport à s’inscrire dans une démarche de </w:t>
      </w:r>
      <w:r w:rsidR="00180DD8">
        <w:rPr>
          <w:lang w:val="fr-FR"/>
        </w:rPr>
        <w:t>réduction</w:t>
      </w:r>
      <w:r>
        <w:rPr>
          <w:lang w:val="fr-FR"/>
        </w:rPr>
        <w:t xml:space="preserve"> des émissions de CO2, et favorisera les mobilités douces. Il s’engage quand cela est possible à favoriser le train par rapport à l’avion, le covoiturage etc…</w:t>
      </w:r>
    </w:p>
    <w:p w:rsidR="00180DD8" w:rsidRDefault="00180DD8" w:rsidP="00132817">
      <w:pPr>
        <w:pStyle w:val="Titre2"/>
        <w:rPr>
          <w:lang w:val="fr-FR"/>
        </w:rPr>
      </w:pPr>
      <w:r>
        <w:rPr>
          <w:lang w:val="fr-FR"/>
        </w:rPr>
        <w:t>Commun à tous les participants</w:t>
      </w:r>
    </w:p>
    <w:p w:rsidR="00180DD8" w:rsidRDefault="00180DD8">
      <w:pPr>
        <w:rPr>
          <w:lang w:val="fr-FR"/>
        </w:rPr>
      </w:pPr>
      <w:r>
        <w:rPr>
          <w:lang w:val="fr-FR"/>
        </w:rPr>
        <w:t xml:space="preserve">Mise en place d’une plateforme de covoiturage (ou </w:t>
      </w:r>
      <w:proofErr w:type="spellStart"/>
      <w:r>
        <w:rPr>
          <w:lang w:val="fr-FR"/>
        </w:rPr>
        <w:t>colivraison</w:t>
      </w:r>
      <w:proofErr w:type="spellEnd"/>
      <w:r>
        <w:rPr>
          <w:lang w:val="fr-FR"/>
        </w:rPr>
        <w:t xml:space="preserve">) sous forme d’un forum type </w:t>
      </w:r>
      <w:proofErr w:type="spellStart"/>
      <w:r>
        <w:rPr>
          <w:lang w:val="fr-FR"/>
        </w:rPr>
        <w:t>blablacar</w:t>
      </w:r>
      <w:proofErr w:type="spellEnd"/>
      <w:r>
        <w:rPr>
          <w:lang w:val="fr-FR"/>
        </w:rPr>
        <w:t xml:space="preserve"> où offres et demandes pourraient être mises en relation</w:t>
      </w:r>
      <w:r w:rsidR="00131691">
        <w:rPr>
          <w:lang w:val="fr-FR"/>
        </w:rPr>
        <w:t xml:space="preserve"> (aussi bien pour les voitures particulières, de location, les taxis…)</w:t>
      </w:r>
      <w:r>
        <w:rPr>
          <w:lang w:val="fr-FR"/>
        </w:rPr>
        <w:t>. Aussi bien pour les trajets longs que pour les raccordement</w:t>
      </w:r>
      <w:r w:rsidR="00131691">
        <w:rPr>
          <w:lang w:val="fr-FR"/>
        </w:rPr>
        <w:t>s</w:t>
      </w:r>
      <w:r>
        <w:rPr>
          <w:lang w:val="fr-FR"/>
        </w:rPr>
        <w:t xml:space="preserve"> des gares ou aéroports au site. (</w:t>
      </w:r>
      <w:r w:rsidRPr="00180DD8">
        <w:rPr>
          <w:lang w:val="fr-FR"/>
        </w:rPr>
        <w:sym w:font="Wingdings" w:char="F0E0"/>
      </w:r>
      <w:r>
        <w:rPr>
          <w:lang w:val="fr-FR"/>
        </w:rPr>
        <w:t xml:space="preserve"> demander à Idylle s’ils souhaitent et/ou peuvent mettre en place un tel outil)</w:t>
      </w:r>
    </w:p>
    <w:p w:rsidR="00131691" w:rsidRDefault="00BB7ECF" w:rsidP="00131691">
      <w:pPr>
        <w:pStyle w:val="Titre2"/>
        <w:rPr>
          <w:lang w:val="fr-FR"/>
        </w:rPr>
      </w:pPr>
      <w:r>
        <w:rPr>
          <w:lang w:val="fr-FR"/>
        </w:rPr>
        <w:t>Généralités</w:t>
      </w:r>
    </w:p>
    <w:p w:rsidR="00131691" w:rsidRDefault="00131691">
      <w:pPr>
        <w:rPr>
          <w:lang w:val="fr-FR"/>
        </w:rPr>
      </w:pPr>
      <w:r>
        <w:rPr>
          <w:lang w:val="fr-FR"/>
        </w:rPr>
        <w:t>Recenser et calculer l’empreinte carbone des trajets (calculateurs ? en inclure dans le formulaire web ? mettre un lien ?)</w:t>
      </w:r>
    </w:p>
    <w:p w:rsidR="00180DD8" w:rsidRDefault="00BB7ECF">
      <w:pPr>
        <w:rPr>
          <w:lang w:val="fr-FR"/>
        </w:rPr>
      </w:pPr>
      <w:r>
        <w:rPr>
          <w:lang w:val="fr-FR"/>
        </w:rPr>
        <w:t xml:space="preserve">Question à propos de qui doit venir. Est-ce bien nécessaire que des gens peu/pas impliqués dans les enseignements et l’école soient invités (surtout pour peu de temps et faire essentiellement de la communication et du réseautage) ? De même, question sur les </w:t>
      </w:r>
      <w:r>
        <w:rPr>
          <w:lang w:val="fr-FR"/>
        </w:rPr>
        <w:lastRenderedPageBreak/>
        <w:t>« speakers internationaux », ce ne sont pas toujours les « inventeurs » des techniques qui sont les meilleurs enseignants.</w:t>
      </w:r>
    </w:p>
    <w:p w:rsidR="00180DD8" w:rsidRDefault="00180DD8" w:rsidP="00132817">
      <w:pPr>
        <w:pStyle w:val="Titre1"/>
        <w:rPr>
          <w:lang w:val="fr-FR"/>
        </w:rPr>
      </w:pPr>
      <w:r>
        <w:rPr>
          <w:lang w:val="fr-FR"/>
        </w:rPr>
        <w:t>Goodies</w:t>
      </w:r>
    </w:p>
    <w:p w:rsidR="00180DD8" w:rsidRDefault="00180DD8" w:rsidP="00132817">
      <w:pPr>
        <w:pStyle w:val="Titre2"/>
        <w:rPr>
          <w:lang w:val="fr-FR"/>
        </w:rPr>
      </w:pPr>
      <w:r>
        <w:rPr>
          <w:lang w:val="fr-FR"/>
        </w:rPr>
        <w:t>Sac à dos</w:t>
      </w:r>
    </w:p>
    <w:p w:rsidR="00180DD8" w:rsidRDefault="00180DD8">
      <w:pPr>
        <w:rPr>
          <w:lang w:val="fr-FR"/>
        </w:rPr>
      </w:pPr>
      <w:r>
        <w:rPr>
          <w:lang w:val="fr-FR"/>
        </w:rPr>
        <w:t>Idéalement, il faudrait le faire disparaître</w:t>
      </w:r>
    </w:p>
    <w:p w:rsidR="00180DD8" w:rsidRDefault="00180DD8">
      <w:pPr>
        <w:rPr>
          <w:lang w:val="fr-FR"/>
        </w:rPr>
      </w:pPr>
      <w:r>
        <w:rPr>
          <w:lang w:val="fr-FR"/>
        </w:rPr>
        <w:t>Cependant beaucoup de participants y sont attachés</w:t>
      </w:r>
    </w:p>
    <w:p w:rsidR="00180DD8" w:rsidRDefault="00180DD8">
      <w:pPr>
        <w:rPr>
          <w:lang w:val="fr-FR"/>
        </w:rPr>
      </w:pPr>
      <w:r>
        <w:rPr>
          <w:lang w:val="fr-FR"/>
        </w:rPr>
        <w:t>Alternatives : proposer des sacs à la demande uniquement (case à cocher sur le formulaire d’inscription), proposer une bourse aux anciens sacs (participants le souhaitant ramènent leurs ancien</w:t>
      </w:r>
      <w:r w:rsidR="00FE3187">
        <w:rPr>
          <w:lang w:val="fr-FR"/>
        </w:rPr>
        <w:t>s</w:t>
      </w:r>
      <w:r>
        <w:rPr>
          <w:lang w:val="fr-FR"/>
        </w:rPr>
        <w:t xml:space="preserve"> sacs pour les proposer aux autres), proposer des écussons ou des badges (ou autres – pour permettre d’afficher fièrement sur son propre sac sa ou ses participations à </w:t>
      </w:r>
      <w:proofErr w:type="spellStart"/>
      <w:r>
        <w:rPr>
          <w:lang w:val="fr-FR"/>
        </w:rPr>
        <w:t>MiFoBio</w:t>
      </w:r>
      <w:proofErr w:type="spellEnd"/>
      <w:r>
        <w:rPr>
          <w:lang w:val="fr-FR"/>
        </w:rPr>
        <w:t xml:space="preserve"> – rétroactivité ? </w:t>
      </w:r>
      <w:r w:rsidRPr="00180DD8">
        <w:rPr>
          <w:lang w:val="fr-FR"/>
        </w:rPr>
        <w:sym w:font="Wingdings" w:char="F0E0"/>
      </w:r>
      <w:r>
        <w:rPr>
          <w:lang w:val="fr-FR"/>
        </w:rPr>
        <w:t xml:space="preserve"> </w:t>
      </w:r>
      <w:proofErr w:type="gramStart"/>
      <w:r>
        <w:rPr>
          <w:lang w:val="fr-FR"/>
        </w:rPr>
        <w:t>commande</w:t>
      </w:r>
      <w:proofErr w:type="gramEnd"/>
      <w:r>
        <w:rPr>
          <w:lang w:val="fr-FR"/>
        </w:rPr>
        <w:t xml:space="preserve"> sur le site)</w:t>
      </w:r>
    </w:p>
    <w:p w:rsidR="00132817" w:rsidRDefault="00132817">
      <w:pPr>
        <w:rPr>
          <w:lang w:val="fr-FR"/>
        </w:rPr>
      </w:pPr>
      <w:r>
        <w:rPr>
          <w:lang w:val="fr-FR"/>
        </w:rPr>
        <w:t>Tasses (voir aussi thème Café)</w:t>
      </w:r>
    </w:p>
    <w:p w:rsidR="00132817" w:rsidRDefault="00132817">
      <w:pPr>
        <w:rPr>
          <w:lang w:val="fr-FR"/>
        </w:rPr>
      </w:pPr>
      <w:r>
        <w:rPr>
          <w:lang w:val="fr-FR"/>
        </w:rPr>
        <w:t>Idée, trouver tasse incassable, légère, réutilisable, en matériaux non polluants</w:t>
      </w:r>
    </w:p>
    <w:p w:rsidR="00132817" w:rsidRDefault="00132817">
      <w:pPr>
        <w:rPr>
          <w:lang w:val="fr-FR"/>
        </w:rPr>
      </w:pPr>
      <w:r>
        <w:rPr>
          <w:lang w:val="fr-FR"/>
        </w:rPr>
        <w:t>Gourdes</w:t>
      </w:r>
    </w:p>
    <w:p w:rsidR="00132817" w:rsidRDefault="00132817">
      <w:pPr>
        <w:rPr>
          <w:lang w:val="fr-FR"/>
        </w:rPr>
      </w:pPr>
      <w:r>
        <w:rPr>
          <w:lang w:val="fr-FR"/>
        </w:rPr>
        <w:t>Idéal, pas de plastique, métal type SIGG (</w:t>
      </w:r>
      <w:proofErr w:type="spellStart"/>
      <w:r>
        <w:rPr>
          <w:lang w:val="fr-FR"/>
        </w:rPr>
        <w:t>cf</w:t>
      </w:r>
      <w:proofErr w:type="spellEnd"/>
      <w:r>
        <w:rPr>
          <w:lang w:val="fr-FR"/>
        </w:rPr>
        <w:t xml:space="preserve"> Hamamatsu)</w:t>
      </w:r>
    </w:p>
    <w:p w:rsidR="00132817" w:rsidRDefault="00132817">
      <w:pPr>
        <w:rPr>
          <w:lang w:val="fr-FR"/>
        </w:rPr>
      </w:pPr>
      <w:r>
        <w:rPr>
          <w:lang w:val="fr-FR"/>
        </w:rPr>
        <w:t>NB idéalement nous n’avons pas besoin de Goodies, mais c’est un support de communication incontournable pour nos partenaires industriels qui souhaitent communiquer. En général leur proposer des fournisseurs éco-</w:t>
      </w:r>
      <w:proofErr w:type="spellStart"/>
      <w:r>
        <w:rPr>
          <w:lang w:val="fr-FR"/>
        </w:rPr>
        <w:t>friendly</w:t>
      </w:r>
      <w:proofErr w:type="spellEnd"/>
      <w:r>
        <w:rPr>
          <w:lang w:val="fr-FR"/>
        </w:rPr>
        <w:t>.</w:t>
      </w:r>
    </w:p>
    <w:p w:rsidR="00180DD8" w:rsidRDefault="00180DD8">
      <w:pPr>
        <w:rPr>
          <w:lang w:val="fr-FR"/>
        </w:rPr>
      </w:pPr>
    </w:p>
    <w:p w:rsidR="00180DD8" w:rsidRDefault="00180DD8" w:rsidP="00132817">
      <w:pPr>
        <w:pStyle w:val="Titre1"/>
        <w:rPr>
          <w:lang w:val="fr-FR"/>
        </w:rPr>
      </w:pPr>
      <w:r>
        <w:rPr>
          <w:lang w:val="fr-FR"/>
        </w:rPr>
        <w:t>Café (et autour du café)</w:t>
      </w:r>
    </w:p>
    <w:p w:rsidR="00180DD8" w:rsidRDefault="00180DD8">
      <w:pPr>
        <w:rPr>
          <w:lang w:val="fr-FR"/>
        </w:rPr>
      </w:pPr>
      <w:r>
        <w:rPr>
          <w:lang w:val="fr-FR"/>
        </w:rPr>
        <w:t xml:space="preserve">Déjà il y a eu </w:t>
      </w:r>
      <w:proofErr w:type="spellStart"/>
      <w:r>
        <w:rPr>
          <w:lang w:val="fr-FR"/>
        </w:rPr>
        <w:t>uen</w:t>
      </w:r>
      <w:proofErr w:type="spellEnd"/>
      <w:r>
        <w:rPr>
          <w:lang w:val="fr-FR"/>
        </w:rPr>
        <w:t xml:space="preserve"> grosse amélioration à la dernière édition, tasses céramiques, dosettes (6000 utilisées), machines expresso individuelles</w:t>
      </w:r>
      <w:r w:rsidR="00831E6A">
        <w:rPr>
          <w:lang w:val="fr-FR"/>
        </w:rPr>
        <w:t xml:space="preserve"> (café Richard)</w:t>
      </w:r>
    </w:p>
    <w:p w:rsidR="00180DD8" w:rsidRDefault="00180DD8">
      <w:pPr>
        <w:rPr>
          <w:lang w:val="fr-FR"/>
        </w:rPr>
      </w:pPr>
      <w:r>
        <w:rPr>
          <w:lang w:val="fr-FR"/>
        </w:rPr>
        <w:t>Points « noirs » identifiés :</w:t>
      </w:r>
    </w:p>
    <w:p w:rsidR="00180DD8" w:rsidRPr="00132817" w:rsidRDefault="00180DD8" w:rsidP="00132817">
      <w:pPr>
        <w:pStyle w:val="Paragraphedeliste"/>
        <w:numPr>
          <w:ilvl w:val="0"/>
          <w:numId w:val="1"/>
        </w:numPr>
        <w:rPr>
          <w:lang w:val="fr-FR"/>
        </w:rPr>
      </w:pPr>
      <w:proofErr w:type="gramStart"/>
      <w:r w:rsidRPr="00132817">
        <w:rPr>
          <w:lang w:val="fr-FR"/>
        </w:rPr>
        <w:t>les</w:t>
      </w:r>
      <w:proofErr w:type="gramEnd"/>
      <w:r w:rsidRPr="00132817">
        <w:rPr>
          <w:lang w:val="fr-FR"/>
        </w:rPr>
        <w:t xml:space="preserve"> tasses céramiques ne sont pas pratiques car pas facilement transportable pendant l’école et peuvent se casser </w:t>
      </w:r>
      <w:r w:rsidRPr="00180DD8">
        <w:rPr>
          <w:lang w:val="fr-FR"/>
        </w:rPr>
        <w:sym w:font="Wingdings" w:char="F0E0"/>
      </w:r>
      <w:r w:rsidRPr="00132817">
        <w:rPr>
          <w:lang w:val="fr-FR"/>
        </w:rPr>
        <w:t xml:space="preserve"> alternatives : des </w:t>
      </w:r>
      <w:proofErr w:type="spellStart"/>
      <w:r w:rsidRPr="00132817">
        <w:rPr>
          <w:lang w:val="fr-FR"/>
        </w:rPr>
        <w:t>écocups</w:t>
      </w:r>
      <w:proofErr w:type="spellEnd"/>
      <w:r w:rsidRPr="00132817">
        <w:rPr>
          <w:lang w:val="fr-FR"/>
        </w:rPr>
        <w:t> (</w:t>
      </w:r>
      <w:proofErr w:type="spellStart"/>
      <w:r w:rsidRPr="00132817">
        <w:rPr>
          <w:lang w:val="fr-FR"/>
        </w:rPr>
        <w:t>multiusage</w:t>
      </w:r>
      <w:proofErr w:type="spellEnd"/>
      <w:r w:rsidRPr="00132817">
        <w:rPr>
          <w:lang w:val="fr-FR"/>
        </w:rPr>
        <w:t>, recyclables, cependant en plastique qui est moins favorable pour l’usage de boissons chaudes), des tasses incassables (métal, du type timbales de camping ou silicone pliables)</w:t>
      </w:r>
      <w:r w:rsidR="00831E6A" w:rsidRPr="00132817">
        <w:rPr>
          <w:lang w:val="fr-FR"/>
        </w:rPr>
        <w:t>. Dans tous les cas, ces objets sont personnalisables (impression du logo), suggestion : laisser une surface inscriptible pour que les participants puissent identifier leur contenant en écrivant dessus</w:t>
      </w:r>
    </w:p>
    <w:p w:rsidR="00831E6A" w:rsidRPr="00132817" w:rsidRDefault="00180DD8" w:rsidP="00132817">
      <w:pPr>
        <w:pStyle w:val="Paragraphedeliste"/>
        <w:numPr>
          <w:ilvl w:val="0"/>
          <w:numId w:val="1"/>
        </w:numPr>
        <w:rPr>
          <w:lang w:val="fr-FR"/>
        </w:rPr>
      </w:pPr>
      <w:proofErr w:type="gramStart"/>
      <w:r w:rsidRPr="00132817">
        <w:rPr>
          <w:lang w:val="fr-FR"/>
        </w:rPr>
        <w:t>les</w:t>
      </w:r>
      <w:proofErr w:type="gramEnd"/>
      <w:r w:rsidRPr="00132817">
        <w:rPr>
          <w:lang w:val="fr-FR"/>
        </w:rPr>
        <w:t xml:space="preserve"> machines sont consommatrices de dosettes que nous n’avons pas recyclées, grosses pertes de dosettes pour mésusage (10 à 15%) </w:t>
      </w:r>
      <w:r w:rsidRPr="00180DD8">
        <w:rPr>
          <w:lang w:val="fr-FR"/>
        </w:rPr>
        <w:sym w:font="Wingdings" w:char="F0E0"/>
      </w:r>
      <w:r w:rsidRPr="00132817">
        <w:rPr>
          <w:lang w:val="fr-FR"/>
        </w:rPr>
        <w:t xml:space="preserve"> alternatives : grosses machines à filtres contenance de 15L environ (100 cafés)</w:t>
      </w:r>
      <w:r w:rsidR="00831E6A" w:rsidRPr="00132817">
        <w:rPr>
          <w:lang w:val="fr-FR"/>
        </w:rPr>
        <w:t>, à louer (car achat ne serait pas pratique, problèmes de stockage, d’entretien, de jouvence etc…), économie réalisée permet d’acheter du café de très bonne qualité bio, équitable et si possible de proximité.</w:t>
      </w:r>
    </w:p>
    <w:p w:rsidR="00831E6A" w:rsidRDefault="00831E6A">
      <w:pPr>
        <w:rPr>
          <w:lang w:val="fr-FR"/>
        </w:rPr>
      </w:pPr>
    </w:p>
    <w:p w:rsidR="00831E6A" w:rsidRDefault="00831E6A" w:rsidP="00132817">
      <w:pPr>
        <w:pStyle w:val="Titre1"/>
        <w:rPr>
          <w:lang w:val="fr-FR"/>
        </w:rPr>
      </w:pPr>
      <w:r>
        <w:rPr>
          <w:lang w:val="fr-FR"/>
        </w:rPr>
        <w:t>Fascicule</w:t>
      </w:r>
    </w:p>
    <w:p w:rsidR="00831E6A" w:rsidRDefault="00831E6A">
      <w:pPr>
        <w:rPr>
          <w:lang w:val="fr-FR"/>
        </w:rPr>
      </w:pPr>
      <w:r>
        <w:rPr>
          <w:lang w:val="fr-FR"/>
        </w:rPr>
        <w:t>En l’état il est exhaustif, en couleur, contient tous les résumés (y compris ateliers et posters)</w:t>
      </w:r>
    </w:p>
    <w:p w:rsidR="00831E6A" w:rsidRDefault="00831E6A">
      <w:pPr>
        <w:rPr>
          <w:lang w:val="fr-FR"/>
        </w:rPr>
      </w:pPr>
      <w:r>
        <w:rPr>
          <w:lang w:val="fr-FR"/>
        </w:rPr>
        <w:t>Améliorations proposées : si possible : papier recyclé, noir et blanc</w:t>
      </w:r>
    </w:p>
    <w:p w:rsidR="00831E6A" w:rsidRDefault="00831E6A">
      <w:pPr>
        <w:rPr>
          <w:lang w:val="fr-FR"/>
        </w:rPr>
      </w:pPr>
      <w:r>
        <w:rPr>
          <w:lang w:val="fr-FR"/>
        </w:rPr>
        <w:t>Ne pas tout imprimer (seulement les principaux planning</w:t>
      </w:r>
      <w:r w:rsidR="00B033D2">
        <w:rPr>
          <w:lang w:val="fr-FR"/>
        </w:rPr>
        <w:t>s</w:t>
      </w:r>
      <w:r>
        <w:rPr>
          <w:lang w:val="fr-FR"/>
        </w:rPr>
        <w:t>, les principaux résumés, la liste des participants)</w:t>
      </w:r>
    </w:p>
    <w:p w:rsidR="00831E6A" w:rsidRDefault="00831E6A">
      <w:pPr>
        <w:rPr>
          <w:lang w:val="fr-FR"/>
        </w:rPr>
      </w:pPr>
      <w:r>
        <w:rPr>
          <w:lang w:val="fr-FR"/>
        </w:rPr>
        <w:t xml:space="preserve">Proposer lors de l’inscription de ne pas le prendre (le participant s’arrange avec sa version </w:t>
      </w:r>
      <w:proofErr w:type="spellStart"/>
      <w:r>
        <w:rPr>
          <w:lang w:val="fr-FR"/>
        </w:rPr>
        <w:t>pdf</w:t>
      </w:r>
      <w:proofErr w:type="spellEnd"/>
      <w:r>
        <w:rPr>
          <w:lang w:val="fr-FR"/>
        </w:rPr>
        <w:t>)</w:t>
      </w:r>
    </w:p>
    <w:p w:rsidR="0047292F" w:rsidRDefault="0047292F">
      <w:pPr>
        <w:rPr>
          <w:lang w:val="fr-FR"/>
        </w:rPr>
      </w:pPr>
      <w:r>
        <w:rPr>
          <w:lang w:val="fr-FR"/>
        </w:rPr>
        <w:lastRenderedPageBreak/>
        <w:t>Proposer des livrets « light » ? via le site d’inscription : compilation d’un livret sur mesure ? Impression personnelle ?</w:t>
      </w:r>
    </w:p>
    <w:p w:rsidR="00C91EFC" w:rsidRDefault="00C91EFC">
      <w:pPr>
        <w:rPr>
          <w:lang w:val="fr-FR"/>
        </w:rPr>
      </w:pPr>
      <w:r>
        <w:rPr>
          <w:lang w:val="fr-FR"/>
        </w:rPr>
        <w:t>Revoir la mise en page pour limiter les espaces perdus, mais conserver des espaces de prise de note</w:t>
      </w:r>
    </w:p>
    <w:p w:rsidR="00FE3187" w:rsidRDefault="00FE3187" w:rsidP="00C91EFC">
      <w:pPr>
        <w:pStyle w:val="Titre1"/>
        <w:rPr>
          <w:lang w:val="fr-FR"/>
        </w:rPr>
      </w:pPr>
      <w:r>
        <w:rPr>
          <w:lang w:val="fr-FR"/>
        </w:rPr>
        <w:t>Salle de culture (cellules et modèles animaux)</w:t>
      </w:r>
    </w:p>
    <w:p w:rsidR="00FE3187" w:rsidRDefault="00FE3187">
      <w:pPr>
        <w:rPr>
          <w:lang w:val="fr-FR"/>
        </w:rPr>
      </w:pPr>
      <w:r>
        <w:rPr>
          <w:lang w:val="fr-FR"/>
        </w:rPr>
        <w:t>Représente une empreinte importante</w:t>
      </w:r>
    </w:p>
    <w:p w:rsidR="00FE3187" w:rsidRDefault="00FE3187">
      <w:pPr>
        <w:rPr>
          <w:lang w:val="fr-FR"/>
        </w:rPr>
      </w:pPr>
      <w:r>
        <w:rPr>
          <w:lang w:val="fr-FR"/>
        </w:rPr>
        <w:t>Il est probable que beaucoup d’ateliers ne nécessitent pas un type cellulaire spécifique, ou même des cellules vivantes.</w:t>
      </w:r>
    </w:p>
    <w:p w:rsidR="00FE3187" w:rsidRDefault="00FE3187">
      <w:pPr>
        <w:rPr>
          <w:lang w:val="fr-FR"/>
        </w:rPr>
      </w:pPr>
      <w:r>
        <w:rPr>
          <w:lang w:val="fr-FR"/>
        </w:rPr>
        <w:t>Inciter à utiliser des modèles proposés par l’équipe (maintenance d’un nombre limité de cultures cellulaires pour limiter la consommation des plastiques et des milieux de culture)</w:t>
      </w:r>
    </w:p>
    <w:p w:rsidR="00FE3187" w:rsidRDefault="00FE3187">
      <w:pPr>
        <w:rPr>
          <w:lang w:val="fr-FR"/>
        </w:rPr>
      </w:pPr>
      <w:r>
        <w:rPr>
          <w:lang w:val="fr-FR"/>
        </w:rPr>
        <w:t>Faire la curation des ateliers proposer et mettre les gens en lien entre eux et avec l’équipe de la culture pour favoriser le 3R in situ.</w:t>
      </w:r>
    </w:p>
    <w:p w:rsidR="00FE3187" w:rsidRDefault="00FE3187">
      <w:pPr>
        <w:rPr>
          <w:lang w:val="fr-FR"/>
        </w:rPr>
      </w:pPr>
    </w:p>
    <w:p w:rsidR="00FE3187" w:rsidRDefault="00C91EFC" w:rsidP="00C91EFC">
      <w:pPr>
        <w:pStyle w:val="Titre1"/>
        <w:rPr>
          <w:lang w:val="fr-FR"/>
        </w:rPr>
      </w:pPr>
      <w:r>
        <w:rPr>
          <w:lang w:val="fr-FR"/>
        </w:rPr>
        <w:t xml:space="preserve">A l’hôtel : déchets </w:t>
      </w:r>
      <w:r w:rsidR="00FE3187">
        <w:rPr>
          <w:lang w:val="fr-FR"/>
        </w:rPr>
        <w:t>/ cendriers</w:t>
      </w:r>
      <w:r>
        <w:rPr>
          <w:lang w:val="fr-FR"/>
        </w:rPr>
        <w:t xml:space="preserve"> / économies d’énergie / </w:t>
      </w:r>
      <w:proofErr w:type="spellStart"/>
      <w:r>
        <w:rPr>
          <w:lang w:val="fr-FR"/>
        </w:rPr>
        <w:t>anti-gaspi</w:t>
      </w:r>
      <w:proofErr w:type="spellEnd"/>
      <w:r>
        <w:rPr>
          <w:lang w:val="fr-FR"/>
        </w:rPr>
        <w:t xml:space="preserve"> / nourriture / sanitaires</w:t>
      </w:r>
    </w:p>
    <w:p w:rsidR="00C91EFC" w:rsidRDefault="00C91EFC" w:rsidP="00C91EFC">
      <w:pPr>
        <w:rPr>
          <w:lang w:val="fr-FR"/>
        </w:rPr>
      </w:pPr>
      <w:r>
        <w:rPr>
          <w:lang w:val="fr-FR"/>
        </w:rPr>
        <w:t xml:space="preserve">Se mettre en lien avec </w:t>
      </w:r>
      <w:proofErr w:type="spellStart"/>
      <w:r>
        <w:rPr>
          <w:lang w:val="fr-FR"/>
        </w:rPr>
        <w:t>Belhambra</w:t>
      </w:r>
      <w:proofErr w:type="spellEnd"/>
      <w:r>
        <w:rPr>
          <w:lang w:val="fr-FR"/>
        </w:rPr>
        <w:t xml:space="preserve">, recenser leurs pratiques et proposer des solutions </w:t>
      </w:r>
    </w:p>
    <w:p w:rsidR="00C91EFC" w:rsidRDefault="00FE3187">
      <w:pPr>
        <w:rPr>
          <w:lang w:val="fr-FR"/>
        </w:rPr>
      </w:pPr>
      <w:r>
        <w:rPr>
          <w:lang w:val="fr-FR"/>
        </w:rPr>
        <w:t>Inciter les pratiques vertueuses (</w:t>
      </w:r>
      <w:proofErr w:type="spellStart"/>
      <w:r>
        <w:rPr>
          <w:lang w:val="fr-FR"/>
        </w:rPr>
        <w:t>Nudge</w:t>
      </w:r>
      <w:proofErr w:type="spellEnd"/>
      <w:r>
        <w:rPr>
          <w:lang w:val="fr-FR"/>
        </w:rPr>
        <w:t xml:space="preserve">) afin de limiter les </w:t>
      </w:r>
      <w:r w:rsidR="00C91EFC">
        <w:rPr>
          <w:lang w:val="fr-FR"/>
        </w:rPr>
        <w:t xml:space="preserve">rejets sauvages de déchets (papiers cigarettes : </w:t>
      </w:r>
      <w:r w:rsidR="00C91EFC">
        <w:rPr>
          <w:lang w:val="fr-FR"/>
        </w:rPr>
        <w:t>cendriers de vote, recyclage</w:t>
      </w:r>
      <w:r w:rsidR="00C91EFC">
        <w:rPr>
          <w:lang w:val="fr-FR"/>
        </w:rPr>
        <w:t>…</w:t>
      </w:r>
      <w:r w:rsidR="00C91EFC">
        <w:rPr>
          <w:lang w:val="fr-FR"/>
        </w:rPr>
        <w:t>)</w:t>
      </w:r>
      <w:r w:rsidR="00C91EFC">
        <w:rPr>
          <w:lang w:val="fr-FR"/>
        </w:rPr>
        <w:t xml:space="preserve"> Proposer des cendriers de poche en Goodies ?</w:t>
      </w:r>
    </w:p>
    <w:p w:rsidR="00C91EFC" w:rsidRDefault="00C91EFC">
      <w:pPr>
        <w:rPr>
          <w:lang w:val="fr-FR"/>
        </w:rPr>
      </w:pPr>
      <w:r>
        <w:rPr>
          <w:lang w:val="fr-FR"/>
        </w:rPr>
        <w:t>Nourriture : demander du local (y compris pour la bière), du bio, des « vrais » plats végétariens cuisinés (pas seulement des légumes natures à panacher), réduction de quantité de viande amélioration de sa qualité (conditions d’élevage)</w:t>
      </w:r>
    </w:p>
    <w:p w:rsidR="00C91EFC" w:rsidRDefault="00C91EFC">
      <w:pPr>
        <w:rPr>
          <w:lang w:val="fr-FR"/>
        </w:rPr>
      </w:pPr>
      <w:r>
        <w:rPr>
          <w:lang w:val="fr-FR"/>
        </w:rPr>
        <w:t>Électricité et économies d’énergie : voir avec les industriels et le groupe atelier : maximiser l’extinction des setups la nuit quand cela est possible (proposer une signalétique qui permettrait à un groupe de volontaires de faire une tournée et éteindre les appareils identifiés)</w:t>
      </w:r>
    </w:p>
    <w:p w:rsidR="00C91EFC" w:rsidRDefault="00C91EFC">
      <w:pPr>
        <w:rPr>
          <w:lang w:val="fr-FR"/>
        </w:rPr>
      </w:pPr>
      <w:r>
        <w:rPr>
          <w:lang w:val="fr-FR"/>
        </w:rPr>
        <w:t>Proposer des bornes de recharge des équipements électroniques vertueux</w:t>
      </w:r>
    </w:p>
    <w:p w:rsidR="00C91EFC" w:rsidRDefault="00C91EFC">
      <w:pPr>
        <w:rPr>
          <w:lang w:val="fr-FR"/>
        </w:rPr>
      </w:pPr>
      <w:r>
        <w:rPr>
          <w:lang w:val="fr-FR"/>
        </w:rPr>
        <w:t>Installer des compteurs d’électricité pour mesurer la consommation (comme pour le carbone, la mesure est le premier pas vers la réduction)</w:t>
      </w:r>
    </w:p>
    <w:p w:rsidR="00C91EFC" w:rsidRDefault="00E354EA">
      <w:pPr>
        <w:rPr>
          <w:lang w:val="fr-FR"/>
        </w:rPr>
      </w:pPr>
      <w:r>
        <w:rPr>
          <w:lang w:val="fr-FR"/>
        </w:rPr>
        <w:t>Prestations hôtelières : garder les mêmes draps et serviettes pour tout le séjour par défaut (</w:t>
      </w:r>
      <w:r w:rsidR="003C0EA6">
        <w:rPr>
          <w:lang w:val="fr-FR"/>
        </w:rPr>
        <w:t>changement</w:t>
      </w:r>
      <w:r>
        <w:rPr>
          <w:lang w:val="fr-FR"/>
        </w:rPr>
        <w:t xml:space="preserve"> sur demande uniquement)</w:t>
      </w:r>
    </w:p>
    <w:p w:rsidR="00C91EFC" w:rsidRDefault="0047292F" w:rsidP="0047292F">
      <w:pPr>
        <w:pStyle w:val="Titre1"/>
        <w:rPr>
          <w:lang w:val="fr-FR"/>
        </w:rPr>
      </w:pPr>
      <w:r>
        <w:rPr>
          <w:lang w:val="fr-FR"/>
        </w:rPr>
        <w:t>Évènement dédié</w:t>
      </w:r>
    </w:p>
    <w:p w:rsidR="0047292F" w:rsidRDefault="0047292F">
      <w:pPr>
        <w:rPr>
          <w:lang w:val="fr-FR"/>
        </w:rPr>
      </w:pPr>
      <w:r>
        <w:rPr>
          <w:lang w:val="fr-FR"/>
        </w:rPr>
        <w:t>Intervenant de Labo1.5 ?</w:t>
      </w:r>
    </w:p>
    <w:p w:rsidR="0047292F" w:rsidRDefault="0047292F">
      <w:pPr>
        <w:rPr>
          <w:lang w:val="fr-FR"/>
        </w:rPr>
      </w:pPr>
      <w:r>
        <w:rPr>
          <w:lang w:val="fr-FR"/>
        </w:rPr>
        <w:t>D’autres structures ?</w:t>
      </w:r>
    </w:p>
    <w:p w:rsidR="0047292F" w:rsidRDefault="0047292F">
      <w:pPr>
        <w:rPr>
          <w:lang w:val="fr-FR"/>
        </w:rPr>
      </w:pPr>
      <w:r>
        <w:rPr>
          <w:lang w:val="fr-FR"/>
        </w:rPr>
        <w:t>Organiser une table ronde dédiée : partager autour des bonnes pratiques au laboratoire</w:t>
      </w:r>
    </w:p>
    <w:p w:rsidR="0047292F" w:rsidRDefault="0047292F">
      <w:pPr>
        <w:rPr>
          <w:lang w:val="fr-FR"/>
        </w:rPr>
      </w:pPr>
    </w:p>
    <w:p w:rsidR="00180DD8" w:rsidRDefault="00180DD8">
      <w:pPr>
        <w:rPr>
          <w:lang w:val="fr-FR"/>
        </w:rPr>
      </w:pPr>
    </w:p>
    <w:p w:rsidR="00131691" w:rsidRDefault="00131691">
      <w:pPr>
        <w:rPr>
          <w:lang w:val="fr-FR"/>
        </w:rPr>
      </w:pPr>
    </w:p>
    <w:p w:rsidR="00131691" w:rsidRDefault="00131691">
      <w:pPr>
        <w:rPr>
          <w:lang w:val="fr-FR"/>
        </w:rPr>
      </w:pPr>
    </w:p>
    <w:p w:rsidR="00131691" w:rsidRDefault="00131691">
      <w:pPr>
        <w:rPr>
          <w:lang w:val="fr-FR"/>
        </w:rPr>
      </w:pPr>
    </w:p>
    <w:sectPr w:rsidR="00131691" w:rsidSect="00ED12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5CBF"/>
    <w:multiLevelType w:val="hybridMultilevel"/>
    <w:tmpl w:val="34D8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2A"/>
    <w:rsid w:val="00026376"/>
    <w:rsid w:val="000343A2"/>
    <w:rsid w:val="000715B8"/>
    <w:rsid w:val="000862FD"/>
    <w:rsid w:val="00086A62"/>
    <w:rsid w:val="000C439F"/>
    <w:rsid w:val="000C4FF7"/>
    <w:rsid w:val="000C6DEA"/>
    <w:rsid w:val="000D4BB7"/>
    <w:rsid w:val="000D57B7"/>
    <w:rsid w:val="000E511F"/>
    <w:rsid w:val="000F6A61"/>
    <w:rsid w:val="000F73D0"/>
    <w:rsid w:val="00123AEA"/>
    <w:rsid w:val="00131691"/>
    <w:rsid w:val="00132817"/>
    <w:rsid w:val="00140668"/>
    <w:rsid w:val="001650B4"/>
    <w:rsid w:val="0016754B"/>
    <w:rsid w:val="00180DD8"/>
    <w:rsid w:val="00196ED5"/>
    <w:rsid w:val="00246000"/>
    <w:rsid w:val="002573AE"/>
    <w:rsid w:val="00277CBE"/>
    <w:rsid w:val="002958E9"/>
    <w:rsid w:val="00297613"/>
    <w:rsid w:val="002C6C11"/>
    <w:rsid w:val="002C6CF7"/>
    <w:rsid w:val="002C7EC7"/>
    <w:rsid w:val="002F05A6"/>
    <w:rsid w:val="002F2854"/>
    <w:rsid w:val="00367A63"/>
    <w:rsid w:val="00377E67"/>
    <w:rsid w:val="003922FC"/>
    <w:rsid w:val="003B3F2B"/>
    <w:rsid w:val="003C0EA6"/>
    <w:rsid w:val="003D0C86"/>
    <w:rsid w:val="003D4EE5"/>
    <w:rsid w:val="003E3602"/>
    <w:rsid w:val="003E67C3"/>
    <w:rsid w:val="003F1060"/>
    <w:rsid w:val="003F32C7"/>
    <w:rsid w:val="00436C22"/>
    <w:rsid w:val="00437DA1"/>
    <w:rsid w:val="00441164"/>
    <w:rsid w:val="00471BED"/>
    <w:rsid w:val="0047292F"/>
    <w:rsid w:val="0048161E"/>
    <w:rsid w:val="00481694"/>
    <w:rsid w:val="004B0DF9"/>
    <w:rsid w:val="004B347B"/>
    <w:rsid w:val="004C7F0C"/>
    <w:rsid w:val="00531571"/>
    <w:rsid w:val="00550EAB"/>
    <w:rsid w:val="00594EE2"/>
    <w:rsid w:val="005A37A4"/>
    <w:rsid w:val="005A56A0"/>
    <w:rsid w:val="005A590C"/>
    <w:rsid w:val="005D14BE"/>
    <w:rsid w:val="005F11CD"/>
    <w:rsid w:val="00617579"/>
    <w:rsid w:val="00621155"/>
    <w:rsid w:val="00643D3F"/>
    <w:rsid w:val="00645F28"/>
    <w:rsid w:val="006468FA"/>
    <w:rsid w:val="00650B8B"/>
    <w:rsid w:val="0065295B"/>
    <w:rsid w:val="006576D2"/>
    <w:rsid w:val="006B77DD"/>
    <w:rsid w:val="006D5CCD"/>
    <w:rsid w:val="006F772A"/>
    <w:rsid w:val="0070136D"/>
    <w:rsid w:val="00706558"/>
    <w:rsid w:val="00730632"/>
    <w:rsid w:val="00761EF1"/>
    <w:rsid w:val="00773BF8"/>
    <w:rsid w:val="00775C8E"/>
    <w:rsid w:val="00775F7B"/>
    <w:rsid w:val="007C5BAB"/>
    <w:rsid w:val="00804C38"/>
    <w:rsid w:val="00821484"/>
    <w:rsid w:val="00826BB9"/>
    <w:rsid w:val="00831E6A"/>
    <w:rsid w:val="00880431"/>
    <w:rsid w:val="00885048"/>
    <w:rsid w:val="008E7F0A"/>
    <w:rsid w:val="009039DB"/>
    <w:rsid w:val="0091419A"/>
    <w:rsid w:val="00936C84"/>
    <w:rsid w:val="009436F4"/>
    <w:rsid w:val="00952D2E"/>
    <w:rsid w:val="00953A17"/>
    <w:rsid w:val="00964AB5"/>
    <w:rsid w:val="009927BA"/>
    <w:rsid w:val="009B1A23"/>
    <w:rsid w:val="009D60FB"/>
    <w:rsid w:val="009F0EC2"/>
    <w:rsid w:val="009F6BB0"/>
    <w:rsid w:val="00A15C4B"/>
    <w:rsid w:val="00A553D4"/>
    <w:rsid w:val="00A70279"/>
    <w:rsid w:val="00A91B24"/>
    <w:rsid w:val="00AA695B"/>
    <w:rsid w:val="00AF0A95"/>
    <w:rsid w:val="00AF5C3D"/>
    <w:rsid w:val="00AF7CB9"/>
    <w:rsid w:val="00B03237"/>
    <w:rsid w:val="00B033D2"/>
    <w:rsid w:val="00B057DA"/>
    <w:rsid w:val="00B05D47"/>
    <w:rsid w:val="00B07E24"/>
    <w:rsid w:val="00B263C4"/>
    <w:rsid w:val="00B30F53"/>
    <w:rsid w:val="00B5043D"/>
    <w:rsid w:val="00B51787"/>
    <w:rsid w:val="00B53C12"/>
    <w:rsid w:val="00B84C49"/>
    <w:rsid w:val="00B87E1C"/>
    <w:rsid w:val="00B9148A"/>
    <w:rsid w:val="00B932D6"/>
    <w:rsid w:val="00B94830"/>
    <w:rsid w:val="00BA04BE"/>
    <w:rsid w:val="00BB7ECF"/>
    <w:rsid w:val="00C66B80"/>
    <w:rsid w:val="00C71A24"/>
    <w:rsid w:val="00C771CB"/>
    <w:rsid w:val="00C81A88"/>
    <w:rsid w:val="00C87D0A"/>
    <w:rsid w:val="00C91EFC"/>
    <w:rsid w:val="00C97A3B"/>
    <w:rsid w:val="00CB7B77"/>
    <w:rsid w:val="00CD0562"/>
    <w:rsid w:val="00CD1695"/>
    <w:rsid w:val="00CD4434"/>
    <w:rsid w:val="00CF5499"/>
    <w:rsid w:val="00D01BBD"/>
    <w:rsid w:val="00D170C4"/>
    <w:rsid w:val="00D53134"/>
    <w:rsid w:val="00D7337B"/>
    <w:rsid w:val="00D74B23"/>
    <w:rsid w:val="00D90081"/>
    <w:rsid w:val="00DA4E57"/>
    <w:rsid w:val="00DA688F"/>
    <w:rsid w:val="00DE4E49"/>
    <w:rsid w:val="00DF75F2"/>
    <w:rsid w:val="00E1220B"/>
    <w:rsid w:val="00E20AB2"/>
    <w:rsid w:val="00E210FB"/>
    <w:rsid w:val="00E22D65"/>
    <w:rsid w:val="00E34222"/>
    <w:rsid w:val="00E354EA"/>
    <w:rsid w:val="00E54109"/>
    <w:rsid w:val="00EA3534"/>
    <w:rsid w:val="00EA3E74"/>
    <w:rsid w:val="00EB4131"/>
    <w:rsid w:val="00EC0FB9"/>
    <w:rsid w:val="00ED1296"/>
    <w:rsid w:val="00EE1AF0"/>
    <w:rsid w:val="00F051D4"/>
    <w:rsid w:val="00F127F4"/>
    <w:rsid w:val="00F45C51"/>
    <w:rsid w:val="00F46492"/>
    <w:rsid w:val="00F62A8D"/>
    <w:rsid w:val="00FB20F5"/>
    <w:rsid w:val="00FE229C"/>
    <w:rsid w:val="00FE2CC0"/>
    <w:rsid w:val="00FE3187"/>
    <w:rsid w:val="00FF1F4D"/>
    <w:rsid w:val="00FF23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227E4"/>
  <w14:defaultImageDpi w14:val="300"/>
  <w15:chartTrackingRefBased/>
  <w15:docId w15:val="{C4E79980-0D38-9440-B3EA-89705652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1328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328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48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4830"/>
    <w:rPr>
      <w:rFonts w:ascii="Lucida Grande" w:hAnsi="Lucida Grande" w:cs="Lucida Grande"/>
      <w:sz w:val="18"/>
      <w:szCs w:val="18"/>
    </w:rPr>
  </w:style>
  <w:style w:type="character" w:customStyle="1" w:styleId="Titre1Car">
    <w:name w:val="Titre 1 Car"/>
    <w:basedOn w:val="Policepardfaut"/>
    <w:link w:val="Titre1"/>
    <w:uiPriority w:val="9"/>
    <w:rsid w:val="00132817"/>
    <w:rPr>
      <w:rFonts w:asciiTheme="majorHAnsi" w:eastAsiaTheme="majorEastAsia" w:hAnsiTheme="majorHAnsi" w:cstheme="majorBidi"/>
      <w:color w:val="365F91" w:themeColor="accent1" w:themeShade="BF"/>
      <w:sz w:val="32"/>
      <w:szCs w:val="32"/>
      <w:lang w:val="en-GB"/>
    </w:rPr>
  </w:style>
  <w:style w:type="paragraph" w:styleId="Paragraphedeliste">
    <w:name w:val="List Paragraph"/>
    <w:basedOn w:val="Normal"/>
    <w:uiPriority w:val="34"/>
    <w:qFormat/>
    <w:rsid w:val="00132817"/>
    <w:pPr>
      <w:ind w:left="720"/>
      <w:contextualSpacing/>
    </w:pPr>
  </w:style>
  <w:style w:type="paragraph" w:styleId="Titre">
    <w:name w:val="Title"/>
    <w:basedOn w:val="Normal"/>
    <w:next w:val="Normal"/>
    <w:link w:val="TitreCar"/>
    <w:uiPriority w:val="10"/>
    <w:qFormat/>
    <w:rsid w:val="0013281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2817"/>
    <w:rPr>
      <w:rFonts w:asciiTheme="majorHAnsi" w:eastAsiaTheme="majorEastAsia" w:hAnsiTheme="majorHAnsi" w:cstheme="majorBidi"/>
      <w:spacing w:val="-10"/>
      <w:kern w:val="28"/>
      <w:sz w:val="56"/>
      <w:szCs w:val="56"/>
      <w:lang w:val="en-GB"/>
    </w:rPr>
  </w:style>
  <w:style w:type="character" w:customStyle="1" w:styleId="Titre2Car">
    <w:name w:val="Titre 2 Car"/>
    <w:basedOn w:val="Policepardfaut"/>
    <w:link w:val="Titre2"/>
    <w:uiPriority w:val="9"/>
    <w:rsid w:val="00132817"/>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1130</Words>
  <Characters>5989</Characters>
  <Application>Microsoft Office Word</Application>
  <DocSecurity>0</DocSecurity>
  <Lines>110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Recher</dc:creator>
  <cp:keywords/>
  <dc:description/>
  <cp:lastModifiedBy>Gaëlle Recher</cp:lastModifiedBy>
  <cp:revision>11</cp:revision>
  <dcterms:created xsi:type="dcterms:W3CDTF">2020-07-19T13:24:00Z</dcterms:created>
  <dcterms:modified xsi:type="dcterms:W3CDTF">2020-07-19T14:39:00Z</dcterms:modified>
</cp:coreProperties>
</file>